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86D15">
      <w:pPr>
        <w:pStyle w:val="2"/>
      </w:pPr>
      <w:r>
        <w:t>3　电势差与电场强度的关系</w:t>
      </w:r>
    </w:p>
    <w:p w14:paraId="64BCB35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[学习目标]</w:t>
      </w:r>
      <w:r>
        <w:rPr>
          <w:rFonts w:ascii="Times New Roman" w:hAnsi="Times New Roman"/>
        </w:rPr>
        <w:t>　1.</w:t>
      </w:r>
      <w:r>
        <w:rPr>
          <w:rFonts w:ascii="Times New Roman" w:hAnsi="Times New Roman" w:eastAsia="新宋体"/>
        </w:rPr>
        <w:t>知道电势差与电场强度的关系式，了解其适用条件(重点)。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会用关系式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Ed</w:t>
      </w:r>
      <w:r>
        <w:rPr>
          <w:rFonts w:ascii="Times New Roman" w:hAnsi="Times New Roman" w:eastAsia="新宋体"/>
        </w:rPr>
        <w:t>处理匀强电场问题，利用公式</w:t>
      </w:r>
      <w:r>
        <w:rPr>
          <w:rFonts w:ascii="Times New Roman" w:hAnsi="Times New Roman"/>
          <w:i/>
        </w:rPr>
        <w:t>E</w:t>
      </w:r>
      <w:r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U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d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 w:eastAsia="新宋体"/>
        </w:rPr>
        <w:t>定性分析非匀强电场(重点)。</w:t>
      </w:r>
    </w:p>
    <w:p w14:paraId="33E1D75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一、匀强电场中电势差与电场强度的关系</w:t>
      </w:r>
    </w:p>
    <w:p w14:paraId="03F36CB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如图甲所示，在电场强度为</w:t>
      </w:r>
      <w:r>
        <w:rPr>
          <w:rFonts w:ascii="Times New Roman" w:hAnsi="Times New Roman"/>
          <w:i/>
        </w:rPr>
        <w:t>E</w:t>
      </w:r>
      <w:r>
        <w:rPr>
          <w:rFonts w:ascii="Times New Roman" w:hAnsi="Times New Roman" w:eastAsia="新宋体"/>
        </w:rPr>
        <w:t>的匀强电场中，</w:t>
      </w:r>
      <w:r>
        <w:rPr>
          <w:rFonts w:ascii="Times New Roman" w:hAnsi="Times New Roman"/>
          <w:i/>
        </w:rPr>
        <w:t>A</w:t>
      </w:r>
      <w:r>
        <w:rPr>
          <w:rFonts w:ascii="Times New Roman" w:hAnsi="Times New Roman" w:eastAsia="新宋体"/>
        </w:rPr>
        <w:t>、</w:t>
      </w:r>
      <w:r>
        <w:rPr>
          <w:rFonts w:ascii="Times New Roman" w:hAnsi="Times New Roman"/>
          <w:i/>
        </w:rPr>
        <w:t>B</w:t>
      </w:r>
      <w:r>
        <w:rPr>
          <w:rFonts w:ascii="Times New Roman" w:hAnsi="Times New Roman" w:eastAsia="新宋体"/>
        </w:rPr>
        <w:t>是相距为</w:t>
      </w:r>
      <w:r>
        <w:rPr>
          <w:rFonts w:ascii="Times New Roman" w:hAnsi="Times New Roman"/>
          <w:i/>
        </w:rPr>
        <w:t>d</w:t>
      </w:r>
      <w:r>
        <w:rPr>
          <w:rFonts w:ascii="Times New Roman" w:hAnsi="Times New Roman" w:eastAsia="新宋体"/>
        </w:rPr>
        <w:t>且沿电场方向上的两点，其电势差为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vertAlign w:val="subscript"/>
        </w:rPr>
        <w:t>AB</w:t>
      </w:r>
      <w:r>
        <w:rPr>
          <w:rFonts w:ascii="Times New Roman" w:hAnsi="Times New Roman" w:eastAsia="新宋体"/>
        </w:rPr>
        <w:t>，现将一个电荷量为</w:t>
      </w:r>
      <w:r>
        <w:rPr>
          <w:rFonts w:ascii="Times New Roman" w:hAnsi="Times New Roman"/>
        </w:rPr>
        <w:t>+</w:t>
      </w:r>
      <w:r>
        <w:rPr>
          <w:rFonts w:ascii="Times New Roman" w:hAnsi="Times New Roman"/>
          <w:i/>
        </w:rPr>
        <w:t>q</w:t>
      </w:r>
      <w:r>
        <w:rPr>
          <w:rFonts w:ascii="Times New Roman" w:hAnsi="Times New Roman" w:eastAsia="新宋体"/>
        </w:rPr>
        <w:t>的电荷由</w:t>
      </w:r>
      <w:r>
        <w:rPr>
          <w:rFonts w:ascii="Times New Roman" w:hAnsi="Times New Roman"/>
          <w:i/>
        </w:rPr>
        <w:t>A</w:t>
      </w:r>
      <w:r>
        <w:rPr>
          <w:rFonts w:ascii="Times New Roman" w:hAnsi="Times New Roman" w:eastAsia="新宋体"/>
        </w:rPr>
        <w:t>移到</w:t>
      </w:r>
      <w:r>
        <w:rPr>
          <w:rFonts w:ascii="Times New Roman" w:hAnsi="Times New Roman"/>
          <w:i/>
        </w:rPr>
        <w:t>B</w:t>
      </w:r>
      <w:r>
        <w:rPr>
          <w:rFonts w:ascii="Times New Roman" w:hAnsi="Times New Roman" w:eastAsia="新宋体"/>
        </w:rPr>
        <w:t>。</w:t>
      </w:r>
    </w:p>
    <w:p w14:paraId="3B1166D3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045210" cy="648335"/>
            <wp:effectExtent l="0" t="0" r="2540" b="0"/>
            <wp:docPr id="542" name="image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image21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521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F81E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新宋体"/>
        </w:rPr>
        <w:t>)从力和位移的角度计算静电力所做的功；</w:t>
      </w:r>
    </w:p>
    <w:p w14:paraId="017A28C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新宋体"/>
        </w:rPr>
        <w:t>)通过</w:t>
      </w:r>
      <w:r>
        <w:rPr>
          <w:rFonts w:ascii="Times New Roman" w:hAnsi="Times New Roman"/>
          <w:i/>
        </w:rPr>
        <w:t>A</w:t>
      </w:r>
      <w:r>
        <w:rPr>
          <w:rFonts w:ascii="Times New Roman" w:hAnsi="Times New Roman" w:eastAsia="新宋体"/>
        </w:rPr>
        <w:t>、</w:t>
      </w:r>
      <w:r>
        <w:rPr>
          <w:rFonts w:ascii="Times New Roman" w:hAnsi="Times New Roman"/>
          <w:i/>
        </w:rPr>
        <w:t>B</w:t>
      </w:r>
      <w:r>
        <w:rPr>
          <w:rFonts w:ascii="Times New Roman" w:hAnsi="Times New Roman" w:eastAsia="新宋体"/>
        </w:rPr>
        <w:t>间的电势差计算静电力所做的功；</w:t>
      </w:r>
    </w:p>
    <w:p w14:paraId="4E9B246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</w:rPr>
        <w:t>3</w:t>
      </w:r>
      <w:r>
        <w:rPr>
          <w:rFonts w:ascii="Times New Roman" w:hAnsi="Times New Roman" w:eastAsia="新宋体"/>
        </w:rPr>
        <w:t>)比较两次计算功的大小并总结电势差与电场强度的关系；</w:t>
      </w:r>
    </w:p>
    <w:p w14:paraId="1A1CEC8D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045210" cy="793750"/>
            <wp:effectExtent l="0" t="0" r="2540" b="6350"/>
            <wp:docPr id="543" name="image2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" name="image22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521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9B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</w:rPr>
        <w:t>4</w:t>
      </w:r>
      <w:r>
        <w:rPr>
          <w:rFonts w:ascii="Times New Roman" w:hAnsi="Times New Roman" w:eastAsia="新宋体"/>
        </w:rPr>
        <w:t>)如果</w:t>
      </w:r>
      <w:r>
        <w:rPr>
          <w:rFonts w:ascii="Times New Roman" w:hAnsi="Times New Roman"/>
          <w:i/>
        </w:rPr>
        <w:t>A</w:t>
      </w:r>
      <w:r>
        <w:rPr>
          <w:rFonts w:ascii="Times New Roman" w:hAnsi="Times New Roman" w:eastAsia="新宋体"/>
        </w:rPr>
        <w:t>、</w:t>
      </w:r>
      <w:r>
        <w:rPr>
          <w:rFonts w:ascii="Times New Roman" w:hAnsi="Times New Roman"/>
          <w:i/>
        </w:rPr>
        <w:t>B</w:t>
      </w:r>
      <w:r>
        <w:rPr>
          <w:rFonts w:ascii="Times New Roman" w:hAnsi="Times New Roman" w:eastAsia="新宋体"/>
        </w:rPr>
        <w:t>两点不在同一条电场线上(如图乙)，上述结论还成立吗？请尝试进行论证。</w:t>
      </w:r>
    </w:p>
    <w:p w14:paraId="0A9AAB7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0B692D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A6FD5E2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7377D5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828675" cy="215900"/>
            <wp:effectExtent l="0" t="0" r="9525" b="0"/>
            <wp:docPr id="544" name="image2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image22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61D5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1.匀强电场中电势差与电场强度的关系</w:t>
      </w:r>
    </w:p>
    <w:p w14:paraId="4AA2CCF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(1)匀强电场中两点间的电势差等于电场强度与这两点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的距离的乘积。 </w:t>
      </w:r>
    </w:p>
    <w:p w14:paraId="6CB47F3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(2)公式：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i/>
          <w:w w:val="104"/>
          <w:vertAlign w:val="subscript"/>
        </w:rPr>
        <w:t>AB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。 </w:t>
      </w:r>
    </w:p>
    <w:p w14:paraId="69E078B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(3)电场强度单位的换算：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=1 N/C。 </w:t>
      </w:r>
    </w:p>
    <w:p w14:paraId="06416DB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(4)应用：在定量计算中，此关系式只适用于匀强电场，公式中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必须是沿电场强度方向的距离，当电场中的两点不在同一条电场线上时，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应为两点在电场强度方向上的投影距离，亦为电场中两点所在的等势面间的距离。</w:t>
      </w:r>
    </w:p>
    <w:p w14:paraId="4EA564A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2.由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AB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d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可知，电场强度在数值上等于沿电场方向单位距离上降低的电势，电场强度是电势差对空间位置的变化率，电势随空间变化的快慢，反映了电场强度的大小。</w:t>
      </w:r>
    </w:p>
    <w:p w14:paraId="27B5E71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828675" cy="215900"/>
            <wp:effectExtent l="0" t="0" r="9525" b="0"/>
            <wp:docPr id="547" name="image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" name="image22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9F4A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如图，图中虚线为等势线，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三点位于同一等势线上。</w:t>
      </w:r>
    </w:p>
    <w:p w14:paraId="7C82DA69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09650" cy="793750"/>
            <wp:effectExtent l="0" t="0" r="0" b="6350"/>
            <wp:docPr id="548" name="image2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image22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1B49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(1)比较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与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与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与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间电势差的大小；</w:t>
      </w:r>
    </w:p>
    <w:p w14:paraId="3B7441F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(2)电势沿</w:t>
      </w:r>
      <w:r>
        <w:rPr>
          <w:rFonts w:ascii="Times New Roman" w:hAnsi="Times New Roman"/>
          <w:i/>
          <w:w w:val="104"/>
        </w:rPr>
        <w:t>AB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AC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AD</w:t>
      </w:r>
      <w:r>
        <w:rPr>
          <w:rFonts w:ascii="Times New Roman" w:hAnsi="Times New Roman"/>
          <w:w w:val="104"/>
        </w:rPr>
        <w:t>三条线，哪一个方向降低最快？</w:t>
      </w:r>
    </w:p>
    <w:p w14:paraId="4B07303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37FC43A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3678EA9C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BD5337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718185" cy="215900"/>
            <wp:effectExtent l="0" t="0" r="5715" b="0"/>
            <wp:docPr id="549" name="image2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" name="image22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81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638B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电场中电场强度方向指向电势降低最快的方向。</w:t>
      </w:r>
    </w:p>
    <w:p w14:paraId="2B218AB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83260" cy="215900"/>
            <wp:effectExtent l="0" t="0" r="2540" b="0"/>
            <wp:docPr id="550" name="image2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image22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E2B5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楷体"/>
        </w:rPr>
        <w:t>)由公式</w:t>
      </w:r>
      <w:r>
        <w:rPr>
          <w:rFonts w:ascii="Times New Roman" w:hAnsi="Times New Roman"/>
          <w:i/>
        </w:rPr>
        <w:t>E</w:t>
      </w:r>
      <w:r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AB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d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 w:eastAsia="楷体"/>
        </w:rPr>
        <w:t>得电场强度跟两点的电势差成正比，跟两点的距离成反比。(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6BAE69C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楷体"/>
        </w:rPr>
        <w:t>)匀强电场中沿电场线方向，任何相同距离上电势降落必定相等。(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40658DA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3</w:t>
      </w:r>
      <w:r>
        <w:rPr>
          <w:rFonts w:ascii="Times New Roman" w:hAnsi="Times New Roman" w:eastAsia="楷体"/>
        </w:rPr>
        <w:t>)匀强电场中电势降低的方向必是电场强度方向。(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284B59A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553" name="image2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" name="image22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554" name="image2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image22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如图所示，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是匀强电场中一直角三角形的三个顶点，其中</w:t>
      </w:r>
      <w:r>
        <w:rPr>
          <w:rFonts w:hint="eastAsia" w:ascii="宋体" w:hAnsi="宋体" w:cs="宋体"/>
          <w:w w:val="104"/>
        </w:rPr>
        <w:t>∠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=30°，</w:t>
      </w:r>
      <w:r>
        <w:rPr>
          <w:rFonts w:ascii="Times New Roman" w:hAnsi="Times New Roman"/>
          <w:i/>
          <w:w w:val="104"/>
        </w:rPr>
        <w:t>AB</w:t>
      </w:r>
      <w:r>
        <w:rPr>
          <w:rFonts w:ascii="Times New Roman" w:hAnsi="Times New Roman"/>
          <w:w w:val="104"/>
        </w:rPr>
        <w:t>方向与电场方向平行，</w:t>
      </w:r>
      <w:r>
        <w:rPr>
          <w:rFonts w:ascii="Times New Roman" w:hAnsi="Times New Roman"/>
          <w:i/>
          <w:w w:val="104"/>
        </w:rPr>
        <w:t>AC</w:t>
      </w:r>
      <w:r>
        <w:rPr>
          <w:rFonts w:ascii="Times New Roman" w:hAnsi="Times New Roman"/>
          <w:w w:val="104"/>
        </w:rPr>
        <w:t>边长0.8 m。已知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两点的电势</w:t>
      </w:r>
      <w:r>
        <w:rPr>
          <w:rFonts w:ascii="Times New Roman" w:hAnsi="Times New Roman"/>
          <w:i/>
          <w:w w:val="104"/>
        </w:rPr>
        <w:t>φ</w:t>
      </w:r>
      <w:r>
        <w:rPr>
          <w:rFonts w:ascii="Times New Roman" w:hAnsi="Times New Roman"/>
          <w:i/>
          <w:w w:val="104"/>
          <w:vertAlign w:val="subscript"/>
        </w:rPr>
        <w:t>A</w:t>
      </w:r>
      <w:r>
        <w:rPr>
          <w:rFonts w:ascii="Times New Roman" w:hAnsi="Times New Roman"/>
          <w:w w:val="104"/>
        </w:rPr>
        <w:t>=9 V，</w:t>
      </w:r>
      <w:r>
        <w:rPr>
          <w:rFonts w:ascii="Times New Roman" w:hAnsi="Times New Roman"/>
          <w:i/>
          <w:w w:val="104"/>
        </w:rPr>
        <w:t>φ</w:t>
      </w:r>
      <w:r>
        <w:rPr>
          <w:rFonts w:ascii="Times New Roman" w:hAnsi="Times New Roman"/>
          <w:i/>
          <w:w w:val="104"/>
          <w:vertAlign w:val="subscript"/>
        </w:rPr>
        <w:t>C</w:t>
      </w:r>
      <w:r>
        <w:rPr>
          <w:rFonts w:ascii="Times New Roman" w:hAnsi="Times New Roman"/>
          <w:w w:val="104"/>
        </w:rPr>
        <w:t>=3 V，下列说法正确的是(　　)</w:t>
      </w:r>
    </w:p>
    <w:p w14:paraId="73E39847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934720" cy="718185"/>
            <wp:effectExtent l="0" t="0" r="0" b="5715"/>
            <wp:docPr id="555" name="image2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" name="image22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E8BC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A.匀强电场的电场强度大小为7.5 V/m</w:t>
      </w:r>
    </w:p>
    <w:p w14:paraId="0BC647A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B.匀强电场的电场强度大小为15 V/m</w:t>
      </w:r>
    </w:p>
    <w:p w14:paraId="6DD7609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C.匀强电场的电场强度大小为5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>
            <m:ctrlPr>
              <w:rPr>
                <w:rFonts w:ascii="Cambria Math" w:hAnsi="Cambria Math"/>
              </w:rPr>
            </m:ctrlPr>
          </m:deg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ctrlPr>
              <w:rPr>
                <w:rFonts w:ascii="Cambria Math" w:hAnsi="Cambria Math"/>
              </w:rPr>
            </m:ctrlPr>
          </m:e>
        </m:rad>
      </m:oMath>
      <w:r>
        <w:rPr>
          <w:rFonts w:ascii="Times New Roman" w:hAnsi="Times New Roman"/>
          <w:w w:val="104"/>
        </w:rPr>
        <w:t xml:space="preserve"> V/m</w:t>
      </w:r>
    </w:p>
    <w:p w14:paraId="574C2CC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点比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点电势低</w:t>
      </w:r>
    </w:p>
    <w:p w14:paraId="7F0CEF5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  <w:w w:val="104"/>
        </w:rPr>
        <w:t>针对训练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眉山市高二期中)</w:t>
      </w:r>
      <w:r>
        <w:rPr>
          <w:rFonts w:ascii="Times New Roman" w:hAnsi="Times New Roman"/>
          <w:w w:val="104"/>
        </w:rPr>
        <w:t>如图所示，匀强电场电场强度大小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=100 V/m，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 xml:space="preserve">两点相距10 cm， 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连线与电场线夹角为60°，则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i/>
          <w:w w:val="104"/>
          <w:vertAlign w:val="subscript"/>
        </w:rPr>
        <w:t>BA</w:t>
      </w:r>
      <w:r>
        <w:rPr>
          <w:rFonts w:ascii="Times New Roman" w:hAnsi="Times New Roman"/>
          <w:w w:val="104"/>
        </w:rPr>
        <w:t>为(　　)</w:t>
      </w:r>
    </w:p>
    <w:p w14:paraId="1E8078FD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828675" cy="1045210"/>
            <wp:effectExtent l="0" t="0" r="9525" b="2540"/>
            <wp:docPr id="558" name="image2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image22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F3BB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A.5 V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B.5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>
            <m:ctrlPr>
              <w:rPr>
                <w:rFonts w:ascii="Cambria Math" w:hAnsi="Cambria Math"/>
              </w:rPr>
            </m:ctrlPr>
          </m:deg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ctrlPr>
              <w:rPr>
                <w:rFonts w:ascii="Cambria Math" w:hAnsi="Cambria Math"/>
              </w:rPr>
            </m:ctrlPr>
          </m:e>
        </m:rad>
      </m:oMath>
      <w:r>
        <w:rPr>
          <w:rFonts w:ascii="Times New Roman" w:hAnsi="Times New Roman"/>
          <w:w w:val="104"/>
        </w:rPr>
        <w:t xml:space="preserve"> V</w:t>
      </w:r>
    </w:p>
    <w:p w14:paraId="64BF274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C.-5 V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D.-5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>
            <m:ctrlPr>
              <w:rPr>
                <w:rFonts w:ascii="Cambria Math" w:hAnsi="Cambria Math"/>
              </w:rPr>
            </m:ctrlPr>
          </m:deg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ctrlPr>
              <w:rPr>
                <w:rFonts w:ascii="Cambria Math" w:hAnsi="Cambria Math"/>
              </w:rPr>
            </m:ctrlPr>
          </m:e>
        </m:rad>
      </m:oMath>
      <w:r>
        <w:rPr>
          <w:rFonts w:ascii="Times New Roman" w:hAnsi="Times New Roman"/>
          <w:w w:val="104"/>
        </w:rPr>
        <w:t xml:space="preserve"> V</w:t>
      </w:r>
    </w:p>
    <w:p w14:paraId="57FD015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563" name="image2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image23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564" name="image2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image23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天津市五校高二期中)</w:t>
      </w:r>
      <w:r>
        <w:rPr>
          <w:rFonts w:ascii="Times New Roman" w:hAnsi="Times New Roman"/>
          <w:w w:val="104"/>
        </w:rPr>
        <w:t>如图所示，匀强电场中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三点构成一个直角三角形(电场线与三角形所在平面平行)，其中</w:t>
      </w:r>
      <w:r>
        <w:rPr>
          <w:rFonts w:hint="eastAsia" w:ascii="宋体" w:hAnsi="宋体" w:cs="宋体"/>
          <w:w w:val="104"/>
        </w:rPr>
        <w:t>∠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=30°，边长</w:t>
      </w:r>
      <w:r>
        <w:rPr>
          <w:rFonts w:ascii="Times New Roman" w:hAnsi="Times New Roman"/>
          <w:i/>
          <w:w w:val="104"/>
        </w:rPr>
        <w:t>AC</w:t>
      </w:r>
      <w:r>
        <w:rPr>
          <w:rFonts w:ascii="Times New Roman" w:hAnsi="Times New Roman"/>
          <w:w w:val="104"/>
        </w:rPr>
        <w:t>=16 cm。将电荷量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=-6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</w:t>
      </w:r>
      <w:r>
        <w:rPr>
          <w:rFonts w:ascii="Times New Roman" w:hAnsi="Times New Roman"/>
          <w:w w:val="104"/>
          <w:vertAlign w:val="superscript"/>
        </w:rPr>
        <w:t>-6</w:t>
      </w:r>
      <w:r>
        <w:rPr>
          <w:rFonts w:ascii="Times New Roman" w:hAnsi="Times New Roman"/>
          <w:w w:val="104"/>
        </w:rPr>
        <w:t xml:space="preserve"> C的点电荷由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点移到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点，静电力做功2.4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</w:t>
      </w:r>
      <w:r>
        <w:rPr>
          <w:rFonts w:ascii="Times New Roman" w:hAnsi="Times New Roman"/>
          <w:w w:val="104"/>
          <w:vertAlign w:val="superscript"/>
        </w:rPr>
        <w:t>-5</w:t>
      </w:r>
      <w:r>
        <w:rPr>
          <w:rFonts w:ascii="Times New Roman" w:hAnsi="Times New Roman"/>
          <w:w w:val="104"/>
        </w:rPr>
        <w:t xml:space="preserve"> J，再由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点移到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点，该点电荷克服静电力做功2.4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</w:t>
      </w:r>
      <w:r>
        <w:rPr>
          <w:rFonts w:ascii="Times New Roman" w:hAnsi="Times New Roman"/>
          <w:w w:val="104"/>
          <w:vertAlign w:val="superscript"/>
        </w:rPr>
        <w:t>-5</w:t>
      </w:r>
      <w:r>
        <w:rPr>
          <w:rFonts w:ascii="Times New Roman" w:hAnsi="Times New Roman"/>
          <w:w w:val="104"/>
        </w:rPr>
        <w:t xml:space="preserve"> J，取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点的电势为零，求：</w:t>
      </w:r>
    </w:p>
    <w:p w14:paraId="751DA744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828675" cy="899160"/>
            <wp:effectExtent l="0" t="0" r="9525" b="0"/>
            <wp:docPr id="565" name="image2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image232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BCAF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两点的电势；</w:t>
      </w:r>
    </w:p>
    <w:p w14:paraId="7876F605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03C798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033C455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99BAD51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 xml:space="preserve"> </w:t>
      </w: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C4A024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55DC23C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B609E9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 xml:space="preserve"> (2)匀强电场的电场强度。</w:t>
      </w:r>
    </w:p>
    <w:p w14:paraId="35BDC569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748C6D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45EFFC04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A29239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327650" cy="240665"/>
            <wp:effectExtent l="0" t="0" r="6350" b="698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3DA99">
      <w:pPr>
        <w:pStyle w:val="23"/>
        <w:spacing w:line="360" w:lineRule="auto"/>
        <w:jc w:val="center"/>
        <w:rPr>
          <w:rFonts w:ascii="Times New Roman" w:hAnsi="Times New Roman" w:eastAsia="黑体"/>
          <w:sz w:val="22"/>
          <w:szCs w:val="22"/>
        </w:rPr>
      </w:pPr>
      <w:r>
        <w:rPr>
          <w:rFonts w:ascii="Times New Roman" w:hAnsi="Times New Roman" w:eastAsia="黑体"/>
          <w:sz w:val="22"/>
          <w:szCs w:val="22"/>
        </w:rPr>
        <w:t>电势差的三种求解方法</w:t>
      </w:r>
    </w:p>
    <w:p w14:paraId="3D54C6FF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1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应用定义式</w:t>
      </w:r>
      <w:r>
        <w:rPr>
          <w:rFonts w:ascii="Times New Roman" w:hAnsi="Times New Roman" w:eastAsia="宋体"/>
          <w:i/>
          <w:sz w:val="22"/>
          <w:szCs w:val="22"/>
        </w:rPr>
        <w:t>U</w:t>
      </w:r>
      <w:r>
        <w:rPr>
          <w:rFonts w:ascii="Times New Roman" w:hAnsi="Times New Roman" w:eastAsia="宋体"/>
          <w:i/>
          <w:sz w:val="22"/>
          <w:szCs w:val="22"/>
          <w:vertAlign w:val="subscript"/>
        </w:rPr>
        <w:t>AB</w:t>
      </w:r>
      <w:r>
        <w:rPr>
          <w:rFonts w:ascii="Times New Roman" w:hAnsi="Times New Roman" w:eastAsia="宋体"/>
          <w:sz w:val="22"/>
          <w:szCs w:val="22"/>
        </w:rPr>
        <w:t>=</w:t>
      </w:r>
      <w:r>
        <w:rPr>
          <w:rFonts w:ascii="Times New Roman" w:hAnsi="Times New Roman" w:eastAsia="宋体"/>
          <w:i/>
          <w:sz w:val="22"/>
          <w:szCs w:val="22"/>
        </w:rPr>
        <w:t>φ</w:t>
      </w:r>
      <w:r>
        <w:rPr>
          <w:rFonts w:ascii="Times New Roman" w:hAnsi="Times New Roman" w:eastAsia="宋体"/>
          <w:i/>
          <w:sz w:val="22"/>
          <w:szCs w:val="22"/>
          <w:vertAlign w:val="subscript"/>
        </w:rPr>
        <w:t>A</w:t>
      </w:r>
      <w:r>
        <w:rPr>
          <w:rFonts w:ascii="Times New Roman" w:hAnsi="Times New Roman" w:eastAsia="宋体"/>
          <w:sz w:val="22"/>
          <w:szCs w:val="22"/>
        </w:rPr>
        <w:t>-</w:t>
      </w:r>
      <w:r>
        <w:rPr>
          <w:rFonts w:ascii="Times New Roman" w:hAnsi="Times New Roman" w:eastAsia="宋体"/>
          <w:i/>
          <w:sz w:val="22"/>
          <w:szCs w:val="22"/>
        </w:rPr>
        <w:t>φ</w:t>
      </w:r>
      <w:r>
        <w:rPr>
          <w:rFonts w:ascii="Times New Roman" w:hAnsi="Times New Roman" w:eastAsia="宋体"/>
          <w:i/>
          <w:sz w:val="22"/>
          <w:szCs w:val="22"/>
          <w:vertAlign w:val="subscript"/>
        </w:rPr>
        <w:t>B</w:t>
      </w:r>
      <w:r>
        <w:rPr>
          <w:rFonts w:ascii="Times New Roman" w:hAnsi="Times New Roman" w:eastAsia="楷体"/>
          <w:sz w:val="22"/>
          <w:szCs w:val="22"/>
        </w:rPr>
        <w:t>来求解。</w:t>
      </w:r>
    </w:p>
    <w:p w14:paraId="4980492C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2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应用关系式</w:t>
      </w:r>
      <w:r>
        <w:rPr>
          <w:rFonts w:ascii="Times New Roman" w:hAnsi="Times New Roman" w:eastAsia="宋体"/>
          <w:i/>
          <w:sz w:val="22"/>
          <w:szCs w:val="22"/>
        </w:rPr>
        <w:t>U</w:t>
      </w:r>
      <w:r>
        <w:rPr>
          <w:rFonts w:ascii="Times New Roman" w:hAnsi="Times New Roman" w:eastAsia="宋体"/>
          <w:i/>
          <w:sz w:val="22"/>
          <w:szCs w:val="22"/>
          <w:vertAlign w:val="subscript"/>
        </w:rPr>
        <w:t>AB</w:t>
      </w:r>
      <w:r>
        <w:rPr>
          <w:rFonts w:ascii="Times New Roman" w:hAnsi="Times New Roman" w:eastAsia="宋体"/>
          <w:sz w:val="22"/>
          <w:szCs w:val="22"/>
        </w:rPr>
        <w:t>=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 w:val="22"/>
                    <w:szCs w:val="22"/>
                  </w:rPr>
                  <m:t>W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e>
              <m:sub>
                <m:r>
                  <m:rPr/>
                  <w:rPr>
                    <w:rFonts w:ascii="Cambria Math" w:hAnsi="Cambria Math"/>
                    <w:sz w:val="22"/>
                    <w:szCs w:val="22"/>
                  </w:rPr>
                  <m:t>AB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ub>
            </m:sSub>
            <m:ctrlPr>
              <w:rPr>
                <w:rFonts w:ascii="Cambria Math" w:hAnsi="Cambria Math"/>
                <w:sz w:val="22"/>
                <w:szCs w:val="22"/>
              </w:rPr>
            </m:ctrlPr>
          </m:num>
          <m:den>
            <m:r>
              <m:rPr/>
              <w:rPr>
                <w:rFonts w:ascii="Cambria Math" w:hAnsi="Cambria Math"/>
                <w:sz w:val="22"/>
                <w:szCs w:val="22"/>
              </w:rPr>
              <m:t>q</m:t>
            </m:r>
            <m:ctrlPr>
              <w:rPr>
                <w:rFonts w:ascii="Cambria Math" w:hAnsi="Cambria Math"/>
                <w:sz w:val="22"/>
                <w:szCs w:val="22"/>
              </w:rPr>
            </m:ctrlPr>
          </m:den>
        </m:f>
      </m:oMath>
      <w:r>
        <w:rPr>
          <w:rFonts w:ascii="Times New Roman" w:hAnsi="Times New Roman" w:eastAsia="楷体"/>
          <w:sz w:val="22"/>
          <w:szCs w:val="22"/>
        </w:rPr>
        <w:t>来求解。</w:t>
      </w:r>
    </w:p>
    <w:p w14:paraId="47F2F61E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3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应用关系式</w:t>
      </w:r>
      <w:r>
        <w:rPr>
          <w:rFonts w:ascii="Times New Roman" w:hAnsi="Times New Roman" w:eastAsia="宋体"/>
          <w:i/>
          <w:sz w:val="22"/>
          <w:szCs w:val="22"/>
        </w:rPr>
        <w:t>U</w:t>
      </w:r>
      <w:r>
        <w:rPr>
          <w:rFonts w:ascii="Times New Roman" w:hAnsi="Times New Roman" w:eastAsia="宋体"/>
          <w:i/>
          <w:sz w:val="22"/>
          <w:szCs w:val="22"/>
          <w:vertAlign w:val="subscript"/>
        </w:rPr>
        <w:t>AB</w:t>
      </w:r>
      <w:r>
        <w:rPr>
          <w:rFonts w:ascii="Times New Roman" w:hAnsi="Times New Roman" w:eastAsia="宋体"/>
          <w:sz w:val="22"/>
          <w:szCs w:val="22"/>
        </w:rPr>
        <w:t>=</w:t>
      </w:r>
      <w:r>
        <w:rPr>
          <w:rFonts w:ascii="Times New Roman" w:hAnsi="Times New Roman" w:eastAsia="宋体"/>
          <w:i/>
          <w:sz w:val="22"/>
          <w:szCs w:val="22"/>
        </w:rPr>
        <w:t>Ed</w:t>
      </w:r>
      <w:r>
        <w:rPr>
          <w:rFonts w:ascii="Times New Roman" w:hAnsi="Times New Roman" w:eastAsia="楷体"/>
          <w:sz w:val="22"/>
          <w:szCs w:val="22"/>
        </w:rPr>
        <w:t>（匀强电场）来求解。</w:t>
      </w:r>
      <w:r>
        <w:rPr>
          <w:rFonts w:ascii="Times New Roman" w:hAnsi="Times New Roman" w:eastAsia="宋体"/>
          <w:i/>
          <w:sz w:val="22"/>
          <w:szCs w:val="22"/>
        </w:rPr>
        <w:t>U</w:t>
      </w:r>
      <w:r>
        <w:rPr>
          <w:rFonts w:ascii="Times New Roman" w:hAnsi="Times New Roman" w:eastAsia="宋体"/>
          <w:i/>
          <w:sz w:val="22"/>
          <w:szCs w:val="22"/>
          <w:vertAlign w:val="subscript"/>
        </w:rPr>
        <w:t>AB</w:t>
      </w:r>
      <w:r>
        <w:rPr>
          <w:rFonts w:ascii="Times New Roman" w:hAnsi="Times New Roman" w:eastAsia="宋体"/>
          <w:sz w:val="22"/>
          <w:szCs w:val="22"/>
        </w:rPr>
        <w:t>=</w:t>
      </w:r>
      <w:r>
        <w:rPr>
          <w:rFonts w:ascii="Times New Roman" w:hAnsi="Times New Roman" w:eastAsia="宋体"/>
          <w:i/>
          <w:sz w:val="22"/>
          <w:szCs w:val="22"/>
        </w:rPr>
        <w:t>Ed</w:t>
      </w:r>
      <w:r>
        <w:rPr>
          <w:rFonts w:ascii="Times New Roman" w:hAnsi="Times New Roman" w:eastAsia="楷体"/>
          <w:sz w:val="22"/>
          <w:szCs w:val="22"/>
        </w:rPr>
        <w:t>阐述的是一个矢量的大小与另一个标量间的关系，所以不带符号计算，结果的正负根据题意另行判断。</w:t>
      </w:r>
    </w:p>
    <w:p w14:paraId="6B381F4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14:paraId="37D1FD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微软雅黑"/>
        </w:rPr>
        <w:t>二、利用公式</w:t>
      </w:r>
      <w:r>
        <w:rPr>
          <w:rFonts w:ascii="Times New Roman" w:hAnsi="Times New Roman"/>
          <w:i/>
        </w:rPr>
        <w:t>E</w:t>
      </w:r>
      <w:r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U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d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 w:eastAsia="微软雅黑"/>
        </w:rPr>
        <w:t>定性分析非匀强电场</w:t>
      </w:r>
    </w:p>
    <w:p w14:paraId="5D6B644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运用</w:t>
      </w:r>
      <w:r>
        <w:rPr>
          <w:rFonts w:ascii="Times New Roman" w:hAnsi="Times New Roman"/>
          <w:i/>
        </w:rPr>
        <w:t>E</w:t>
      </w:r>
      <w:r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U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d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 w:eastAsia="新宋体"/>
        </w:rPr>
        <w:t>怎样解释电场线密的地方等差等势线也密？</w:t>
      </w:r>
    </w:p>
    <w:p w14:paraId="58B65285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617980" cy="1261110"/>
            <wp:effectExtent l="0" t="0" r="1270" b="0"/>
            <wp:docPr id="571" name="image2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" name="image234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7980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69714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4A54B50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18E1C7A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3D340B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718185" cy="180975"/>
            <wp:effectExtent l="0" t="0" r="5715" b="9525"/>
            <wp:docPr id="572" name="image2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image235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81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FFDA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i/>
          <w:w w:val="104"/>
          <w:vertAlign w:val="subscript"/>
        </w:rPr>
        <w:t>AB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Ed</w:t>
      </w:r>
      <w:r>
        <w:rPr>
          <w:rFonts w:ascii="Times New Roman" w:hAnsi="Times New Roman"/>
          <w:w w:val="104"/>
        </w:rPr>
        <w:t>只适用于匀强电场的定量计算，在非匀强电场中，不能进行定量计算，但可以定性地分析有关问题。</w:t>
      </w:r>
    </w:p>
    <w:p w14:paraId="121F98C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573" name="image2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" name="image23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574" name="image2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image23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(多选)(</w:t>
      </w:r>
      <w:r>
        <w:rPr>
          <w:rFonts w:ascii="Times New Roman" w:hAnsi="Times New Roman"/>
          <w:w w:val="104"/>
        </w:rPr>
        <w:t>2025·</w:t>
      </w:r>
      <w:r>
        <w:rPr>
          <w:rFonts w:ascii="Times New Roman" w:hAnsi="Times New Roman" w:eastAsia="楷体"/>
          <w:w w:val="104"/>
        </w:rPr>
        <w:t>芜湖市高二月考)</w:t>
      </w:r>
      <w:r>
        <w:rPr>
          <w:rFonts w:ascii="Times New Roman" w:hAnsi="Times New Roman"/>
          <w:w w:val="104"/>
        </w:rPr>
        <w:t>如图，三个同心圆是正点电荷Q周围的三个等势面，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分别是这三个等势面上的点。已知这三个圆的半径关系为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C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B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B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A</w:t>
      </w:r>
      <w:r>
        <w:rPr>
          <w:rFonts w:ascii="Times New Roman" w:hAnsi="Times New Roman"/>
          <w:w w:val="104"/>
        </w:rPr>
        <w:t>，且这三点在同一条电场线上。现将一个电荷量为1.6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</w:t>
      </w:r>
      <w:r>
        <w:rPr>
          <w:rFonts w:ascii="Times New Roman" w:hAnsi="Times New Roman"/>
          <w:w w:val="104"/>
          <w:vertAlign w:val="superscript"/>
        </w:rPr>
        <w:t>-6</w:t>
      </w:r>
      <w:r>
        <w:rPr>
          <w:rFonts w:ascii="Times New Roman" w:hAnsi="Times New Roman"/>
          <w:w w:val="104"/>
        </w:rPr>
        <w:t xml:space="preserve"> C的正电荷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从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点移到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点，其电势能减少1.92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</w:t>
      </w:r>
      <w:r>
        <w:rPr>
          <w:rFonts w:ascii="Times New Roman" w:hAnsi="Times New Roman"/>
          <w:w w:val="104"/>
          <w:vertAlign w:val="superscript"/>
        </w:rPr>
        <w:t>-5</w:t>
      </w:r>
      <w:r>
        <w:rPr>
          <w:rFonts w:ascii="Times New Roman" w:hAnsi="Times New Roman"/>
          <w:w w:val="104"/>
        </w:rPr>
        <w:t xml:space="preserve"> J。下列说法正确的是(　　)</w:t>
      </w:r>
    </w:p>
    <w:p w14:paraId="30D96690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080135" cy="934720"/>
            <wp:effectExtent l="0" t="0" r="5715" b="0"/>
            <wp:docPr id="575" name="image2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image238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CE92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A.若取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点的电势为0，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点的电势为12 V</w:t>
      </w:r>
    </w:p>
    <w:p w14:paraId="0F845DE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B.若取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点的电势为0，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点的电势为-6 V</w:t>
      </w:r>
    </w:p>
    <w:p w14:paraId="5BE0429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i/>
          <w:w w:val="104"/>
          <w:vertAlign w:val="subscript"/>
        </w:rPr>
        <w:t>AB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i/>
          <w:w w:val="104"/>
          <w:vertAlign w:val="subscript"/>
        </w:rPr>
        <w:t>BC</w:t>
      </w:r>
    </w:p>
    <w:p w14:paraId="4FCE300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D.将正电荷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从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点移到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点，静电力做功小于9.6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</w:t>
      </w:r>
      <w:r>
        <w:rPr>
          <w:rFonts w:ascii="Times New Roman" w:hAnsi="Times New Roman"/>
          <w:w w:val="104"/>
          <w:vertAlign w:val="superscript"/>
        </w:rPr>
        <w:t>-6</w:t>
      </w:r>
      <w:r>
        <w:rPr>
          <w:rFonts w:ascii="Times New Roman" w:hAnsi="Times New Roman"/>
          <w:w w:val="104"/>
        </w:rPr>
        <w:t xml:space="preserve"> J</w:t>
      </w:r>
    </w:p>
    <w:p w14:paraId="3B59AF2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  <w:w w:val="104"/>
        </w:rPr>
        <w:t>针对训练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如图所示，一个电场的电场线分布关于</w:t>
      </w:r>
      <w:r>
        <w:rPr>
          <w:rFonts w:ascii="Times New Roman" w:hAnsi="Times New Roman"/>
          <w:i/>
          <w:w w:val="104"/>
        </w:rPr>
        <w:t>y</w:t>
      </w:r>
      <w:r>
        <w:rPr>
          <w:rFonts w:ascii="Times New Roman" w:hAnsi="Times New Roman"/>
          <w:w w:val="104"/>
        </w:rPr>
        <w:t>轴对称，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M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N</w:t>
      </w:r>
      <w:r>
        <w:rPr>
          <w:rFonts w:ascii="Times New Roman" w:hAnsi="Times New Roman"/>
          <w:w w:val="104"/>
        </w:rPr>
        <w:t>是</w:t>
      </w:r>
      <w:r>
        <w:rPr>
          <w:rFonts w:ascii="Times New Roman" w:hAnsi="Times New Roman"/>
          <w:i/>
          <w:w w:val="104"/>
        </w:rPr>
        <w:t>y</w:t>
      </w:r>
      <w:r>
        <w:rPr>
          <w:rFonts w:ascii="Times New Roman" w:hAnsi="Times New Roman"/>
          <w:w w:val="104"/>
        </w:rPr>
        <w:t>轴上的三个点，且</w:t>
      </w:r>
      <w:r>
        <w:rPr>
          <w:rFonts w:ascii="Times New Roman" w:hAnsi="Times New Roman"/>
          <w:i/>
          <w:w w:val="104"/>
        </w:rPr>
        <w:t>OM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MN</w:t>
      </w:r>
      <w:r>
        <w:rPr>
          <w:rFonts w:ascii="Times New Roman" w:hAnsi="Times New Roman"/>
          <w:w w:val="104"/>
        </w:rPr>
        <w:t>，</w:t>
      </w:r>
      <w:r>
        <w:rPr>
          <w:rFonts w:ascii="Times New Roman" w:hAnsi="Times New Roman"/>
          <w:i/>
          <w:w w:val="104"/>
        </w:rPr>
        <w:t>P</w:t>
      </w:r>
      <w:r>
        <w:rPr>
          <w:rFonts w:ascii="Times New Roman" w:hAnsi="Times New Roman"/>
          <w:w w:val="104"/>
        </w:rPr>
        <w:t>点在</w:t>
      </w:r>
      <w:r>
        <w:rPr>
          <w:rFonts w:ascii="Times New Roman" w:hAnsi="Times New Roman"/>
          <w:i/>
          <w:w w:val="104"/>
        </w:rPr>
        <w:t>y</w:t>
      </w:r>
      <w:r>
        <w:rPr>
          <w:rFonts w:ascii="Times New Roman" w:hAnsi="Times New Roman"/>
          <w:w w:val="104"/>
        </w:rPr>
        <w:t>轴的右侧，</w:t>
      </w:r>
      <w:r>
        <w:rPr>
          <w:rFonts w:ascii="Times New Roman" w:hAnsi="Times New Roman"/>
          <w:i/>
          <w:w w:val="104"/>
        </w:rPr>
        <w:t>MP</w:t>
      </w:r>
      <w:r>
        <w:rPr>
          <w:rFonts w:hint="eastAsia" w:ascii="宋体" w:hAnsi="宋体" w:cs="宋体"/>
          <w:w w:val="104"/>
        </w:rPr>
        <w:t>⊥</w:t>
      </w:r>
      <w:r>
        <w:rPr>
          <w:rFonts w:ascii="Times New Roman" w:hAnsi="Times New Roman"/>
          <w:i/>
          <w:w w:val="104"/>
        </w:rPr>
        <w:t>ON</w:t>
      </w:r>
      <w:r>
        <w:rPr>
          <w:rFonts w:ascii="Times New Roman" w:hAnsi="Times New Roman"/>
          <w:w w:val="104"/>
        </w:rPr>
        <w:t>，则(　　)</w:t>
      </w:r>
    </w:p>
    <w:p w14:paraId="5E0D0930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512570" cy="1226185"/>
            <wp:effectExtent l="0" t="0" r="0" b="0"/>
            <wp:docPr id="576" name="image2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image239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2570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3189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</w:t>
      </w:r>
      <w:r>
        <w:rPr>
          <w:rFonts w:ascii="Times New Roman" w:hAnsi="Times New Roman"/>
          <w:i/>
          <w:w w:val="104"/>
        </w:rPr>
        <w:t>M</w:t>
      </w:r>
      <w:r>
        <w:rPr>
          <w:rFonts w:ascii="Times New Roman" w:hAnsi="Times New Roman"/>
          <w:w w:val="104"/>
        </w:rPr>
        <w:t>点的电势比</w:t>
      </w:r>
      <w:r>
        <w:rPr>
          <w:rFonts w:ascii="Times New Roman" w:hAnsi="Times New Roman"/>
          <w:i/>
          <w:w w:val="104"/>
        </w:rPr>
        <w:t>P</w:t>
      </w:r>
      <w:r>
        <w:rPr>
          <w:rFonts w:ascii="Times New Roman" w:hAnsi="Times New Roman"/>
          <w:w w:val="104"/>
        </w:rPr>
        <w:t>点的电势高</w:t>
      </w:r>
    </w:p>
    <w:p w14:paraId="535A35A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B.将负电荷由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点移动到</w:t>
      </w:r>
      <w:r>
        <w:rPr>
          <w:rFonts w:ascii="Times New Roman" w:hAnsi="Times New Roman"/>
          <w:i/>
          <w:w w:val="104"/>
        </w:rPr>
        <w:t>P</w:t>
      </w:r>
      <w:r>
        <w:rPr>
          <w:rFonts w:ascii="Times New Roman" w:hAnsi="Times New Roman"/>
          <w:w w:val="104"/>
        </w:rPr>
        <w:t>点，静电力做正功</w:t>
      </w:r>
    </w:p>
    <w:p w14:paraId="2316794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</w:t>
      </w:r>
      <w:r>
        <w:rPr>
          <w:rFonts w:ascii="Times New Roman" w:hAnsi="Times New Roman"/>
          <w:i/>
          <w:w w:val="104"/>
        </w:rPr>
        <w:t>M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N</w:t>
      </w:r>
      <w:r>
        <w:rPr>
          <w:rFonts w:ascii="Times New Roman" w:hAnsi="Times New Roman"/>
          <w:w w:val="104"/>
        </w:rPr>
        <w:t>两点间的电势差大于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M</w:t>
      </w:r>
      <w:r>
        <w:rPr>
          <w:rFonts w:ascii="Times New Roman" w:hAnsi="Times New Roman"/>
          <w:w w:val="104"/>
        </w:rPr>
        <w:t>两点间的电势差</w:t>
      </w:r>
    </w:p>
    <w:p w14:paraId="2F9CCF7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D.</w:t>
      </w:r>
      <w:r>
        <w:rPr>
          <w:rFonts w:ascii="Times New Roman" w:hAnsi="Times New Roman"/>
          <w:i/>
          <w:w w:val="104"/>
        </w:rPr>
        <w:t>M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N</w:t>
      </w:r>
      <w:r>
        <w:rPr>
          <w:rFonts w:ascii="Times New Roman" w:hAnsi="Times New Roman"/>
          <w:w w:val="104"/>
        </w:rPr>
        <w:t>两点间的电势差等于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M</w:t>
      </w:r>
      <w:r>
        <w:rPr>
          <w:rFonts w:ascii="Times New Roman" w:hAnsi="Times New Roman"/>
          <w:w w:val="104"/>
        </w:rPr>
        <w:t>两点间的电势差</w:t>
      </w:r>
    </w:p>
    <w:p w14:paraId="5FEFB7CE">
      <w:pPr>
        <w:tabs>
          <w:tab w:val="left" w:pos="2127"/>
          <w:tab w:val="left" w:pos="4395"/>
          <w:tab w:val="left" w:pos="6521"/>
        </w:tabs>
        <w:spacing w:line="360" w:lineRule="auto"/>
        <w:rPr>
          <w:rFonts w:hint="eastAsia" w:ascii="Times New Roman" w:hAnsi="Times New Roman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106BD"/>
    <w:rsid w:val="001302C8"/>
    <w:rsid w:val="0013235C"/>
    <w:rsid w:val="00152ED9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BF43FC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382A"/>
    <w:rsid w:val="00FC4922"/>
    <w:rsid w:val="00FF41DA"/>
    <w:rsid w:val="4454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qFormat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qFormat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qFormat/>
    <w:uiPriority w:val="99"/>
    <w:rPr>
      <w:vertAlign w:val="superscript"/>
    </w:rPr>
  </w:style>
  <w:style w:type="character" w:customStyle="1" w:styleId="13">
    <w:name w:val="页眉 Char"/>
    <w:basedOn w:val="11"/>
    <w:link w:val="6"/>
    <w:uiPriority w:val="99"/>
  </w:style>
  <w:style w:type="character" w:customStyle="1" w:styleId="14">
    <w:name w:val="页脚 Char"/>
    <w:basedOn w:val="11"/>
    <w:link w:val="5"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qFormat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uiPriority w:val="0"/>
  </w:style>
  <w:style w:type="character" w:customStyle="1" w:styleId="21">
    <w:name w:val="脚注文本 Char"/>
    <w:link w:val="7"/>
    <w:semiHidden/>
    <w:uiPriority w:val="99"/>
    <w:rPr>
      <w:sz w:val="18"/>
      <w:szCs w:val="18"/>
    </w:rPr>
  </w:style>
  <w:style w:type="paragraph" w:customStyle="1" w:styleId="22">
    <w:name w:val="[基本段落]"/>
    <w:basedOn w:val="23"/>
    <w:uiPriority w:val="0"/>
    <w:rPr>
      <w:rFonts w:eastAsia="宋体"/>
    </w:rPr>
  </w:style>
  <w:style w:type="paragraph" w:customStyle="1" w:styleId="23">
    <w:name w:val="[系统文字]"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qFormat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4.xml"/><Relationship Id="rId23" Type="http://schemas.openxmlformats.org/officeDocument/2006/relationships/customXml" Target="../customXml/item3.xml"/><Relationship Id="rId22" Type="http://schemas.openxmlformats.org/officeDocument/2006/relationships/customXml" Target="../customXml/item2.xml"/><Relationship Id="rId21" Type="http://schemas.openxmlformats.org/officeDocument/2006/relationships/customXml" Target="../customXml/item1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tiff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4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4906AA1E-3A10-42E0-9256-91C691AEFFA0}">
  <ds:schemaRefs/>
</ds:datastoreItem>
</file>

<file path=customXml/itemProps2.xml><?xml version="1.0" encoding="utf-8"?>
<ds:datastoreItem xmlns:ds="http://schemas.openxmlformats.org/officeDocument/2006/customXml" ds:itemID="{A6139CF6-5931-4AE5-A712-2A5998365C5A}">
  <ds:schemaRefs/>
</ds:datastoreItem>
</file>

<file path=customXml/itemProps3.xml><?xml version="1.0" encoding="utf-8"?>
<ds:datastoreItem xmlns:ds="http://schemas.openxmlformats.org/officeDocument/2006/customXml" ds:itemID="{F8788689-C533-4448-945B-12F4B397B557}">
  <ds:schemaRefs/>
</ds:datastoreItem>
</file>

<file path=customXml/itemProps4.xml><?xml version="1.0" encoding="utf-8"?>
<ds:datastoreItem xmlns:ds="http://schemas.openxmlformats.org/officeDocument/2006/customXml" ds:itemID="{4B3307D3-B2C9-4FF8-8CBB-8B9570B3AA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4</Pages>
  <Words>2145</Words>
  <Characters>4248</Characters>
  <Lines>33</Lines>
  <Paragraphs>9</Paragraphs>
  <TotalTime>102</TotalTime>
  <ScaleCrop>false</ScaleCrop>
  <LinksUpToDate>false</LinksUpToDate>
  <CharactersWithSpaces>4356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2025-10-11T15:30:37Z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6C230E19DB88476FAF89CE6B7A5364D0_13</vt:lpwstr>
  </property>
</Properties>
</file>